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2D" w:rsidRDefault="00F06A2D" w:rsidP="00F06A2D">
      <w:pPr>
        <w:spacing w:after="0" w:line="240" w:lineRule="auto"/>
        <w:contextualSpacing/>
        <w:outlineLvl w:val="1"/>
        <w:rPr>
          <w:rFonts w:ascii="Open Sans" w:eastAsia="Times New Roman" w:hAnsi="Open Sans" w:cs="Times New Roman"/>
          <w:color w:val="777777"/>
          <w:sz w:val="36"/>
          <w:szCs w:val="36"/>
          <w:lang w:eastAsia="fr-BE"/>
        </w:rPr>
      </w:pPr>
      <w:r>
        <w:rPr>
          <w:rFonts w:ascii="Open Sans" w:eastAsia="Times New Roman" w:hAnsi="Open Sans" w:cs="Times New Roman"/>
          <w:color w:val="269CCB"/>
          <w:sz w:val="36"/>
          <w:szCs w:val="36"/>
          <w:lang w:eastAsia="fr-BE"/>
        </w:rPr>
        <w:fldChar w:fldCharType="begin"/>
      </w:r>
      <w:r>
        <w:rPr>
          <w:rFonts w:ascii="Open Sans" w:eastAsia="Times New Roman" w:hAnsi="Open Sans" w:cs="Times New Roman"/>
          <w:color w:val="269CCB"/>
          <w:sz w:val="36"/>
          <w:szCs w:val="36"/>
          <w:lang w:eastAsia="fr-BE"/>
        </w:rPr>
        <w:instrText xml:space="preserve"> HYPERLINK "http://www.berloz-donceel-faimes-geer.be/obtenez-la-reconnaissance-legale-de-lartisan/" \o "Obtenez la reconnaissance légale de l’artisan !" </w:instrText>
      </w:r>
      <w:r>
        <w:rPr>
          <w:rFonts w:ascii="Open Sans" w:eastAsia="Times New Roman" w:hAnsi="Open Sans" w:cs="Times New Roman"/>
          <w:color w:val="269CCB"/>
          <w:sz w:val="36"/>
          <w:szCs w:val="36"/>
          <w:lang w:eastAsia="fr-BE"/>
        </w:rPr>
        <w:fldChar w:fldCharType="separate"/>
      </w:r>
      <w:r w:rsidRPr="001D236B">
        <w:rPr>
          <w:rFonts w:ascii="Open Sans" w:eastAsia="Times New Roman" w:hAnsi="Open Sans" w:cs="Times New Roman"/>
          <w:color w:val="269CCB"/>
          <w:sz w:val="36"/>
          <w:szCs w:val="36"/>
          <w:lang w:eastAsia="fr-BE"/>
        </w:rPr>
        <w:t>Obtenez la reconnaissance légale de l’artisan !</w:t>
      </w:r>
      <w:r>
        <w:rPr>
          <w:rFonts w:ascii="Open Sans" w:eastAsia="Times New Roman" w:hAnsi="Open Sans" w:cs="Times New Roman"/>
          <w:color w:val="269CCB"/>
          <w:sz w:val="36"/>
          <w:szCs w:val="36"/>
          <w:lang w:eastAsia="fr-BE"/>
        </w:rPr>
        <w:fldChar w:fldCharType="end"/>
      </w:r>
      <w:r>
        <w:rPr>
          <w:rFonts w:ascii="Open Sans" w:eastAsia="Times New Roman" w:hAnsi="Open Sans" w:cs="Times New Roman"/>
          <w:color w:val="777777"/>
          <w:sz w:val="36"/>
          <w:szCs w:val="36"/>
          <w:lang w:eastAsia="fr-BE"/>
        </w:rPr>
        <w:t xml:space="preserve"> </w:t>
      </w:r>
    </w:p>
    <w:p w:rsidR="00F06A2D" w:rsidRDefault="00F06A2D" w:rsidP="00F06A2D">
      <w:pPr>
        <w:spacing w:after="0" w:line="240" w:lineRule="auto"/>
        <w:contextualSpacing/>
        <w:outlineLvl w:val="1"/>
        <w:rPr>
          <w:rFonts w:ascii="Open Sans" w:eastAsia="Times New Roman" w:hAnsi="Open Sans" w:cs="Times New Roman"/>
          <w:color w:val="777777"/>
          <w:sz w:val="36"/>
          <w:szCs w:val="36"/>
          <w:lang w:eastAsia="fr-BE"/>
        </w:rPr>
      </w:pPr>
    </w:p>
    <w:p w:rsidR="00F06A2D" w:rsidRDefault="00F06A2D" w:rsidP="00F06A2D">
      <w:p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BE"/>
        </w:rPr>
      </w:pPr>
      <w:r w:rsidRPr="001D236B">
        <w:rPr>
          <w:rFonts w:ascii="Garamond" w:eastAsia="Times New Roman" w:hAnsi="Garamond" w:cs="Times New Roman"/>
          <w:sz w:val="24"/>
          <w:szCs w:val="24"/>
          <w:lang w:eastAsia="fr-BE"/>
        </w:rPr>
        <w:t>Depuis l’entrée en vigueur de</w:t>
      </w:r>
      <w:r w:rsidRPr="00834325">
        <w:rPr>
          <w:rFonts w:ascii="Garamond" w:eastAsia="Times New Roman" w:hAnsi="Garamond" w:cs="Times New Roman"/>
          <w:sz w:val="24"/>
          <w:szCs w:val="24"/>
          <w:lang w:eastAsia="fr-BE"/>
        </w:rPr>
        <w:t xml:space="preserve">  la loi en juin 2016, plus de 11</w:t>
      </w:r>
      <w:r w:rsidRPr="001D236B">
        <w:rPr>
          <w:rFonts w:ascii="Garamond" w:eastAsia="Times New Roman" w:hAnsi="Garamond" w:cs="Times New Roman"/>
          <w:sz w:val="24"/>
          <w:szCs w:val="24"/>
          <w:lang w:eastAsia="fr-BE"/>
        </w:rPr>
        <w:t xml:space="preserve">00 artisans ont obtenu cette reconnaissance légale auprès du SPF Economie. Ils figurent dans un répertoire mis à jour après chaque réunion de la Commission ou du Conseil. </w:t>
      </w:r>
    </w:p>
    <w:p w:rsidR="00F06A2D" w:rsidRPr="00F06A2D" w:rsidRDefault="00F06A2D" w:rsidP="00F06A2D">
      <w:pPr>
        <w:spacing w:after="15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BE"/>
        </w:rPr>
      </w:pPr>
      <w:r w:rsidRPr="00F06A2D">
        <w:rPr>
          <w:rFonts w:ascii="Garamond" w:eastAsia="Times New Roman" w:hAnsi="Garamond" w:cs="Times New Roman"/>
          <w:b/>
          <w:sz w:val="24"/>
          <w:szCs w:val="24"/>
          <w:lang w:eastAsia="fr-BE"/>
        </w:rPr>
        <w:t>Comment les rejoindre ?</w:t>
      </w:r>
    </w:p>
    <w:p w:rsidR="00F06A2D" w:rsidRPr="001D236B" w:rsidRDefault="00F06A2D" w:rsidP="00F06A2D">
      <w:pPr>
        <w:spacing w:after="0" w:line="240" w:lineRule="auto"/>
        <w:contextualSpacing/>
        <w:outlineLvl w:val="1"/>
        <w:rPr>
          <w:rFonts w:ascii="Open Sans" w:eastAsia="Times New Roman" w:hAnsi="Open Sans" w:cs="Times New Roman"/>
          <w:color w:val="777777"/>
          <w:sz w:val="36"/>
          <w:szCs w:val="36"/>
          <w:lang w:eastAsia="fr-BE"/>
        </w:rPr>
      </w:pPr>
    </w:p>
    <w:p w:rsidR="00F06A2D" w:rsidRPr="001D236B" w:rsidRDefault="00F06A2D" w:rsidP="00F06A2D">
      <w:p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BE"/>
        </w:rPr>
      </w:pPr>
      <w:r w:rsidRPr="001D236B">
        <w:rPr>
          <w:rFonts w:ascii="Garamond" w:eastAsia="Times New Roman" w:hAnsi="Garamond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75A0E6A1" wp14:editId="38BCB177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860675" cy="1905000"/>
            <wp:effectExtent l="0" t="0" r="0" b="0"/>
            <wp:wrapSquare wrapText="bothSides"/>
            <wp:docPr id="5" name="Image 5" descr="Artisanat certifi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isanat certifi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36B">
        <w:rPr>
          <w:rFonts w:ascii="Garamond" w:eastAsia="Times New Roman" w:hAnsi="Garamond" w:cs="Times New Roman"/>
          <w:sz w:val="24"/>
          <w:szCs w:val="24"/>
          <w:lang w:eastAsia="fr-BE"/>
        </w:rPr>
        <w:t>En tant qu’artisan, vous pouvez solliciter une reconnaissance légale auprès de la Commission Artisans du SPF Economie (loi du 19 mars 2014).</w:t>
      </w:r>
    </w:p>
    <w:p w:rsidR="00F06A2D" w:rsidRPr="00834325" w:rsidRDefault="00F06A2D" w:rsidP="00F06A2D">
      <w:pPr>
        <w:spacing w:after="150" w:line="240" w:lineRule="auto"/>
        <w:ind w:left="424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fr-BE"/>
        </w:rPr>
      </w:pPr>
      <w:r w:rsidRPr="001D236B">
        <w:rPr>
          <w:rFonts w:ascii="Garamond" w:eastAsia="Times New Roman" w:hAnsi="Garamond" w:cs="Times New Roman"/>
          <w:sz w:val="24"/>
          <w:szCs w:val="24"/>
          <w:lang w:eastAsia="fr-BE"/>
        </w:rPr>
        <w:t xml:space="preserve">Cette reconnaissance consacre le caractère authentique de votre activité, l’aspect manuel de votre travail et votre savoir-faire artisanal. Grâce au logo attestant l’obtention de la reconnaissance légale, vous pouvez compter sur une plus grande visibilité auprès du public. Ce petit plus </w:t>
      </w:r>
      <w:r w:rsidRPr="00834325">
        <w:rPr>
          <w:rFonts w:ascii="Garamond" w:eastAsia="Times New Roman" w:hAnsi="Garamond" w:cs="Times New Roman"/>
          <w:sz w:val="24"/>
          <w:szCs w:val="24"/>
          <w:lang w:eastAsia="fr-BE"/>
        </w:rPr>
        <w:t>pour votre image de marque peut</w:t>
      </w:r>
    </w:p>
    <w:p w:rsidR="00F06A2D" w:rsidRDefault="00F06A2D" w:rsidP="00F06A2D">
      <w:pPr>
        <w:spacing w:after="150" w:line="240" w:lineRule="auto"/>
        <w:ind w:left="424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fr-BE"/>
        </w:rPr>
      </w:pPr>
      <w:r w:rsidRPr="00834325">
        <w:rPr>
          <w:rFonts w:ascii="Garamond" w:eastAsia="Times New Roman" w:hAnsi="Garamond" w:cs="Times New Roman"/>
          <w:sz w:val="24"/>
          <w:szCs w:val="24"/>
          <w:lang w:eastAsia="fr-BE"/>
        </w:rPr>
        <w:t xml:space="preserve">      </w:t>
      </w:r>
      <w:proofErr w:type="gramStart"/>
      <w:r w:rsidRPr="001D236B">
        <w:rPr>
          <w:rFonts w:ascii="Garamond" w:eastAsia="Times New Roman" w:hAnsi="Garamond" w:cs="Times New Roman"/>
          <w:sz w:val="24"/>
          <w:szCs w:val="24"/>
          <w:lang w:eastAsia="fr-BE"/>
        </w:rPr>
        <w:t>aussi</w:t>
      </w:r>
      <w:proofErr w:type="gramEnd"/>
      <w:r w:rsidRPr="001D236B">
        <w:rPr>
          <w:rFonts w:ascii="Garamond" w:eastAsia="Times New Roman" w:hAnsi="Garamond" w:cs="Times New Roman"/>
          <w:sz w:val="24"/>
          <w:szCs w:val="24"/>
          <w:lang w:eastAsia="fr-BE"/>
        </w:rPr>
        <w:t xml:space="preserve"> booster votre activité !</w:t>
      </w:r>
    </w:p>
    <w:p w:rsidR="00F06A2D" w:rsidRDefault="00F06A2D" w:rsidP="00F06A2D">
      <w:pPr>
        <w:spacing w:after="15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fr-BE"/>
        </w:rPr>
      </w:pPr>
    </w:p>
    <w:p w:rsidR="00F06A2D" w:rsidRPr="00F06A2D" w:rsidRDefault="00F06A2D" w:rsidP="00F06A2D">
      <w:pPr>
        <w:spacing w:after="15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BE"/>
        </w:rPr>
      </w:pPr>
      <w:r w:rsidRPr="00F06A2D">
        <w:rPr>
          <w:rFonts w:ascii="Garamond" w:eastAsia="Times New Roman" w:hAnsi="Garamond" w:cs="Times New Roman"/>
          <w:b/>
          <w:sz w:val="24"/>
          <w:szCs w:val="24"/>
          <w:lang w:eastAsia="fr-BE"/>
        </w:rPr>
        <w:t xml:space="preserve">Un formulaire et vous voilà Artisan ! </w:t>
      </w:r>
    </w:p>
    <w:p w:rsidR="00F06A2D" w:rsidRPr="001D236B" w:rsidRDefault="00F06A2D" w:rsidP="00F06A2D">
      <w:pPr>
        <w:spacing w:after="150" w:line="240" w:lineRule="auto"/>
        <w:ind w:left="424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fr-BE"/>
        </w:rPr>
      </w:pPr>
    </w:p>
    <w:p w:rsidR="00F06A2D" w:rsidRPr="00F06A2D" w:rsidRDefault="00F06A2D" w:rsidP="00F06A2D">
      <w:pPr>
        <w:spacing w:after="15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fr-BE"/>
        </w:rPr>
      </w:pPr>
      <w:r w:rsidRPr="00F06A2D">
        <w:rPr>
          <w:rFonts w:ascii="Times New Roman" w:eastAsia="Times New Roman" w:hAnsi="Times New Roman" w:cs="Times New Roman"/>
          <w:color w:val="C00000"/>
          <w:sz w:val="28"/>
          <w:szCs w:val="28"/>
          <w:lang w:eastAsia="fr-BE"/>
        </w:rPr>
        <w:t>→</w:t>
      </w:r>
      <w:r w:rsidRPr="00F06A2D">
        <w:rPr>
          <w:rFonts w:ascii="Open Sans" w:eastAsia="Times New Roman" w:hAnsi="Open Sans" w:cs="Times New Roman"/>
          <w:color w:val="C00000"/>
          <w:sz w:val="28"/>
          <w:szCs w:val="28"/>
          <w:lang w:eastAsia="fr-BE"/>
        </w:rPr>
        <w:t xml:space="preserve"> l’ADL vous aide pour introduire votre demande</w:t>
      </w:r>
    </w:p>
    <w:p w:rsidR="00F06A2D" w:rsidRPr="00F06A2D" w:rsidRDefault="00F06A2D" w:rsidP="00F06A2D">
      <w:pPr>
        <w:spacing w:after="15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fr-BE"/>
        </w:rPr>
      </w:pPr>
      <w:r w:rsidRPr="00F06A2D">
        <w:rPr>
          <w:rFonts w:ascii="Open Sans" w:eastAsia="Times New Roman" w:hAnsi="Open Sans" w:cs="Times New Roman"/>
          <w:color w:val="C00000"/>
          <w:sz w:val="28"/>
          <w:szCs w:val="28"/>
          <w:lang w:eastAsia="fr-BE"/>
        </w:rPr>
        <w:t xml:space="preserve">→ L’ADL organise une séance d’information </w:t>
      </w:r>
      <w:r>
        <w:rPr>
          <w:rFonts w:ascii="Open Sans" w:eastAsia="Times New Roman" w:hAnsi="Open Sans" w:cs="Times New Roman"/>
          <w:color w:val="C00000"/>
          <w:sz w:val="28"/>
          <w:szCs w:val="28"/>
          <w:lang w:eastAsia="fr-BE"/>
        </w:rPr>
        <w:t xml:space="preserve"> </w:t>
      </w:r>
      <w:r w:rsidRPr="00770D0F">
        <w:rPr>
          <w:rFonts w:ascii="Open Sans" w:eastAsia="Times New Roman" w:hAnsi="Open Sans" w:cs="Times New Roman"/>
          <w:color w:val="C00000"/>
          <w:sz w:val="28"/>
          <w:szCs w:val="28"/>
          <w:lang w:eastAsia="fr-BE"/>
        </w:rPr>
        <w:t>le l</w:t>
      </w:r>
      <w:r w:rsidRPr="00770D0F">
        <w:rPr>
          <w:rFonts w:ascii="Open Sans" w:eastAsia="Times New Roman" w:hAnsi="Open Sans" w:cs="Times New Roman"/>
          <w:color w:val="C00000"/>
          <w:sz w:val="28"/>
          <w:szCs w:val="28"/>
          <w:lang w:eastAsia="fr-BE"/>
        </w:rPr>
        <w:t>undi 25 mars 2019</w:t>
      </w:r>
    </w:p>
    <w:p w:rsidR="00F06A2D" w:rsidRPr="00834325" w:rsidRDefault="00F06A2D" w:rsidP="00F06A2D">
      <w:pPr>
        <w:spacing w:after="150" w:line="240" w:lineRule="auto"/>
        <w:jc w:val="both"/>
        <w:rPr>
          <w:rFonts w:ascii="Open Sans" w:eastAsia="Times New Roman" w:hAnsi="Open Sans" w:cs="Times New Roman"/>
          <w:color w:val="C00000"/>
          <w:sz w:val="32"/>
          <w:szCs w:val="32"/>
          <w:lang w:eastAsia="fr-BE"/>
        </w:rPr>
      </w:pPr>
      <w:bookmarkStart w:id="0" w:name="_GoBack"/>
      <w:bookmarkEnd w:id="0"/>
    </w:p>
    <w:p w:rsidR="00F06A2D" w:rsidRDefault="00F06A2D" w:rsidP="00F06A2D">
      <w:pPr>
        <w:spacing w:after="0" w:line="720" w:lineRule="atLeast"/>
        <w:outlineLvl w:val="1"/>
        <w:rPr>
          <w:rFonts w:ascii="Open Sans" w:eastAsia="Times New Roman" w:hAnsi="Open Sans" w:cs="Times New Roman"/>
          <w:color w:val="269CCB"/>
          <w:sz w:val="36"/>
          <w:szCs w:val="36"/>
          <w:lang w:eastAsia="fr-BE"/>
        </w:rPr>
      </w:pPr>
    </w:p>
    <w:p w:rsidR="00652DFF" w:rsidRDefault="00652DFF"/>
    <w:sectPr w:rsidR="0065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2D"/>
    <w:rsid w:val="00652DFF"/>
    <w:rsid w:val="00770D0F"/>
    <w:rsid w:val="00F0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C997-8F11-460A-AAA4-F5621F50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HOUYEZ</dc:creator>
  <cp:keywords/>
  <dc:description/>
  <cp:lastModifiedBy>Joëlle HOUYEZ</cp:lastModifiedBy>
  <cp:revision>2</cp:revision>
  <dcterms:created xsi:type="dcterms:W3CDTF">2019-02-21T10:33:00Z</dcterms:created>
  <dcterms:modified xsi:type="dcterms:W3CDTF">2019-02-21T10:36:00Z</dcterms:modified>
</cp:coreProperties>
</file>